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2B8" w:rsidRDefault="00CB02B8" w:rsidP="00CB02B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  </w:t>
      </w:r>
      <w:r w:rsidR="003B7FA6">
        <w:rPr>
          <w:rFonts w:ascii="Times New Roman" w:hAnsi="Times New Roman"/>
          <w:i/>
        </w:rPr>
        <w:t xml:space="preserve">     </w:t>
      </w:r>
      <w:r>
        <w:rPr>
          <w:rFonts w:ascii="Times New Roman" w:hAnsi="Times New Roman"/>
        </w:rPr>
        <w:t xml:space="preserve">Sant’Angelo dei Lombardi, </w:t>
      </w:r>
      <w:r w:rsidR="003B7FA6">
        <w:rPr>
          <w:rFonts w:ascii="Times New Roman" w:hAnsi="Times New Roman"/>
        </w:rPr>
        <w:t>2</w:t>
      </w:r>
      <w:r w:rsidR="00D36006">
        <w:rPr>
          <w:rFonts w:ascii="Times New Roman" w:hAnsi="Times New Roman"/>
        </w:rPr>
        <w:t>9 ottobre 2025</w:t>
      </w:r>
    </w:p>
    <w:p w:rsidR="00CB02B8" w:rsidRDefault="00CB02B8" w:rsidP="00CB02B8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D36006">
        <w:rPr>
          <w:rFonts w:ascii="Garamond" w:hAnsi="Garamond" w:cs="Garamond"/>
        </w:rPr>
        <w:t>7782</w:t>
      </w:r>
    </w:p>
    <w:p w:rsidR="00CD1EF8" w:rsidRPr="00B3278B" w:rsidRDefault="00CD1EF8" w:rsidP="00CD1EF8">
      <w:pPr>
        <w:spacing w:after="0" w:line="280" w:lineRule="exact"/>
        <w:jc w:val="right"/>
        <w:rPr>
          <w:rFonts w:ascii="Times New Roman" w:hAnsi="Times New Roman"/>
        </w:rPr>
      </w:pPr>
      <w:r w:rsidRPr="00B3278B">
        <w:rPr>
          <w:rFonts w:ascii="Times New Roman" w:hAnsi="Times New Roman"/>
        </w:rPr>
        <w:t>Alla docente Flammia  Angela</w:t>
      </w:r>
    </w:p>
    <w:p w:rsidR="00CD1EF8" w:rsidRPr="00B3278B" w:rsidRDefault="00CD1EF8" w:rsidP="00CD1EF8">
      <w:pPr>
        <w:spacing w:after="0" w:line="280" w:lineRule="exact"/>
        <w:ind w:left="4320" w:firstLine="720"/>
        <w:jc w:val="center"/>
        <w:rPr>
          <w:rFonts w:ascii="Times New Roman" w:hAnsi="Times New Roman"/>
        </w:rPr>
      </w:pPr>
      <w:r w:rsidRPr="00B3278B">
        <w:rPr>
          <w:rFonts w:ascii="Times New Roman" w:hAnsi="Times New Roman"/>
        </w:rPr>
        <w:t>Al Dsga - Agli atti</w:t>
      </w:r>
    </w:p>
    <w:p w:rsidR="00CD1EF8" w:rsidRPr="00B3278B" w:rsidRDefault="00CD1EF8" w:rsidP="00CD1EF8">
      <w:pPr>
        <w:spacing w:after="0" w:line="280" w:lineRule="exact"/>
        <w:jc w:val="right"/>
        <w:rPr>
          <w:rFonts w:ascii="Times New Roman" w:hAnsi="Times New Roman"/>
        </w:rPr>
      </w:pPr>
      <w:r w:rsidRPr="00B3278B">
        <w:rPr>
          <w:rFonts w:ascii="Times New Roman" w:hAnsi="Times New Roman"/>
        </w:rPr>
        <w:t>E p.c.  Al personale ATA</w:t>
      </w:r>
    </w:p>
    <w:p w:rsidR="00CD1EF8" w:rsidRPr="00B3278B" w:rsidRDefault="00CD1EF8" w:rsidP="00DF51B1">
      <w:pPr>
        <w:numPr>
          <w:ilvl w:val="0"/>
          <w:numId w:val="1"/>
        </w:numPr>
        <w:spacing w:after="0" w:line="280" w:lineRule="exact"/>
        <w:jc w:val="right"/>
        <w:rPr>
          <w:rFonts w:ascii="Times New Roman" w:hAnsi="Times New Roman"/>
        </w:rPr>
      </w:pPr>
      <w:r w:rsidRPr="00B3278B">
        <w:rPr>
          <w:rFonts w:ascii="Times New Roman" w:hAnsi="Times New Roman"/>
        </w:rPr>
        <w:t xml:space="preserve">All’Albo plessi </w:t>
      </w:r>
    </w:p>
    <w:p w:rsidR="00CD1EF8" w:rsidRDefault="00CD1EF8" w:rsidP="00CD1EF8">
      <w:pPr>
        <w:spacing w:after="0" w:line="280" w:lineRule="exact"/>
        <w:jc w:val="right"/>
        <w:rPr>
          <w:rFonts w:ascii="Times New Roman" w:hAnsi="Times New Roman"/>
        </w:rPr>
      </w:pPr>
      <w:r w:rsidRPr="00B3278B">
        <w:rPr>
          <w:rFonts w:ascii="Times New Roman" w:hAnsi="Times New Roman"/>
        </w:rPr>
        <w:t>SITO WEB</w:t>
      </w:r>
    </w:p>
    <w:p w:rsidR="00A66E82" w:rsidRDefault="00A66E82" w:rsidP="003B7FA6">
      <w:pPr>
        <w:tabs>
          <w:tab w:val="left" w:pos="0"/>
        </w:tabs>
        <w:spacing w:after="0" w:line="280" w:lineRule="exact"/>
        <w:rPr>
          <w:rStyle w:val="Enfasicorsivo"/>
          <w:rFonts w:ascii="Times New Roman" w:hAnsi="Times New Roman"/>
          <w:u w:val="single"/>
        </w:rPr>
      </w:pPr>
    </w:p>
    <w:p w:rsidR="003B7FA6" w:rsidRPr="00B3278B" w:rsidRDefault="003B7FA6" w:rsidP="003B7FA6">
      <w:pPr>
        <w:tabs>
          <w:tab w:val="left" w:pos="0"/>
        </w:tabs>
        <w:spacing w:after="0" w:line="280" w:lineRule="exact"/>
        <w:rPr>
          <w:rFonts w:ascii="Times New Roman" w:hAnsi="Times New Roman"/>
        </w:rPr>
      </w:pPr>
      <w:r w:rsidRPr="00B3278B">
        <w:rPr>
          <w:rStyle w:val="Enfasicorsivo"/>
          <w:rFonts w:ascii="Times New Roman" w:hAnsi="Times New Roman"/>
          <w:u w:val="single"/>
        </w:rPr>
        <w:t>OGGETTO</w:t>
      </w:r>
      <w:r w:rsidRPr="00B3278B">
        <w:rPr>
          <w:rStyle w:val="Enfasicorsivo"/>
          <w:rFonts w:ascii="Times New Roman" w:hAnsi="Times New Roman"/>
        </w:rPr>
        <w:t xml:space="preserve">:    nomina F.S. Area 1 </w:t>
      </w:r>
      <w:r w:rsidRPr="00B3278B">
        <w:rPr>
          <w:rFonts w:ascii="Times New Roman" w:hAnsi="Times New Roman"/>
        </w:rPr>
        <w:t>“Gestione del POF”</w:t>
      </w:r>
    </w:p>
    <w:p w:rsidR="003B7FA6" w:rsidRDefault="003B7FA6" w:rsidP="003B7FA6">
      <w:pPr>
        <w:spacing w:after="0" w:line="280" w:lineRule="exact"/>
        <w:rPr>
          <w:rFonts w:ascii="Times New Roman" w:hAnsi="Times New Roman"/>
        </w:rPr>
      </w:pPr>
    </w:p>
    <w:p w:rsidR="00A66E82" w:rsidRDefault="00A66E82" w:rsidP="003B7FA6">
      <w:pPr>
        <w:spacing w:after="0" w:line="280" w:lineRule="exact"/>
        <w:rPr>
          <w:rFonts w:ascii="Times New Roman" w:hAnsi="Times New Roman"/>
        </w:rPr>
      </w:pPr>
    </w:p>
    <w:p w:rsidR="00A66E82" w:rsidRDefault="00A66E82" w:rsidP="00A66E82">
      <w:pPr>
        <w:spacing w:after="0" w:line="280" w:lineRule="exac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IL DIRIGENTE SCOLASTICO</w:t>
      </w:r>
    </w:p>
    <w:p w:rsidR="003B7FA6" w:rsidRPr="003B7FA6" w:rsidRDefault="003B7FA6" w:rsidP="00A66E82">
      <w:pPr>
        <w:shd w:val="clear" w:color="auto" w:fill="FFFFFF"/>
        <w:spacing w:before="100" w:beforeAutospacing="1" w:after="100" w:afterAutospacing="1" w:line="240" w:lineRule="auto"/>
        <w:ind w:left="-360"/>
        <w:rPr>
          <w:rFonts w:ascii="Times New Roman" w:eastAsia="Times New Roman" w:hAnsi="Times New Roman"/>
          <w:color w:val="000000"/>
          <w:lang w:eastAsia="it-IT"/>
        </w:rPr>
      </w:pPr>
      <w:r w:rsidRPr="003B7FA6">
        <w:rPr>
          <w:rFonts w:ascii="Times New Roman" w:eastAsia="Times New Roman" w:hAnsi="Times New Roman"/>
          <w:color w:val="000000"/>
          <w:lang w:eastAsia="it-IT"/>
        </w:rPr>
        <w:t xml:space="preserve">Letto </w:t>
      </w:r>
      <w:r w:rsidR="00A66E82">
        <w:rPr>
          <w:rFonts w:ascii="Times New Roman" w:eastAsia="Times New Roman" w:hAnsi="Times New Roman"/>
          <w:color w:val="000000"/>
          <w:lang w:eastAsia="it-IT"/>
        </w:rPr>
        <w:tab/>
      </w:r>
      <w:r w:rsidRPr="003B7FA6">
        <w:rPr>
          <w:rFonts w:ascii="Times New Roman" w:eastAsia="Times New Roman" w:hAnsi="Times New Roman"/>
          <w:color w:val="000000"/>
          <w:lang w:eastAsia="it-IT"/>
        </w:rPr>
        <w:t>l'art. 88 del C.C.N.L. comparto Scuola del 29/11/2017 e succ. CCNL del 19/04/2018;</w:t>
      </w:r>
    </w:p>
    <w:p w:rsidR="003B7FA6" w:rsidRPr="003B7FA6" w:rsidRDefault="003B7FA6" w:rsidP="00A66E82">
      <w:pPr>
        <w:shd w:val="clear" w:color="auto" w:fill="FFFFFF"/>
        <w:spacing w:before="100" w:beforeAutospacing="1" w:after="100" w:afterAutospacing="1" w:line="240" w:lineRule="auto"/>
        <w:ind w:left="-360"/>
        <w:rPr>
          <w:rFonts w:ascii="Times New Roman" w:eastAsia="Times New Roman" w:hAnsi="Times New Roman"/>
          <w:color w:val="000000"/>
          <w:lang w:eastAsia="it-IT"/>
        </w:rPr>
      </w:pPr>
      <w:r w:rsidRPr="003B7FA6">
        <w:rPr>
          <w:rFonts w:ascii="Times New Roman" w:eastAsia="Times New Roman" w:hAnsi="Times New Roman"/>
          <w:color w:val="000000"/>
          <w:lang w:eastAsia="it-IT"/>
        </w:rPr>
        <w:t>Letto</w:t>
      </w:r>
      <w:r w:rsidR="00A66E82">
        <w:rPr>
          <w:rFonts w:ascii="Times New Roman" w:eastAsia="Times New Roman" w:hAnsi="Times New Roman"/>
          <w:color w:val="000000"/>
          <w:lang w:eastAsia="it-IT"/>
        </w:rPr>
        <w:tab/>
      </w:r>
      <w:r w:rsidRPr="003B7FA6">
        <w:rPr>
          <w:rFonts w:ascii="Times New Roman" w:eastAsia="Times New Roman" w:hAnsi="Times New Roman"/>
          <w:color w:val="000000"/>
          <w:lang w:eastAsia="it-IT"/>
        </w:rPr>
        <w:t xml:space="preserve"> il Co</w:t>
      </w:r>
      <w:r w:rsidR="00A66E82">
        <w:rPr>
          <w:rFonts w:ascii="Times New Roman" w:eastAsia="Times New Roman" w:hAnsi="Times New Roman"/>
          <w:color w:val="000000"/>
          <w:lang w:eastAsia="it-IT"/>
        </w:rPr>
        <w:t xml:space="preserve">ntratto Integrativo di questo Istituto </w:t>
      </w:r>
      <w:r w:rsidRPr="003B7FA6">
        <w:rPr>
          <w:rFonts w:ascii="Times New Roman" w:eastAsia="Times New Roman" w:hAnsi="Times New Roman"/>
          <w:color w:val="000000"/>
          <w:lang w:eastAsia="it-IT"/>
        </w:rPr>
        <w:t>;</w:t>
      </w:r>
    </w:p>
    <w:p w:rsidR="003B7FA6" w:rsidRPr="003B7FA6" w:rsidRDefault="003B7FA6" w:rsidP="00A66E82">
      <w:pPr>
        <w:shd w:val="clear" w:color="auto" w:fill="FFFFFF"/>
        <w:spacing w:before="100" w:beforeAutospacing="1" w:after="100" w:afterAutospacing="1" w:line="240" w:lineRule="auto"/>
        <w:ind w:left="-360"/>
        <w:rPr>
          <w:rFonts w:ascii="Times New Roman" w:eastAsia="Times New Roman" w:hAnsi="Times New Roman"/>
          <w:color w:val="000000"/>
          <w:lang w:eastAsia="it-IT"/>
        </w:rPr>
      </w:pPr>
      <w:r w:rsidRPr="003B7FA6">
        <w:rPr>
          <w:rFonts w:ascii="Times New Roman" w:eastAsia="Times New Roman" w:hAnsi="Times New Roman"/>
          <w:color w:val="000000"/>
          <w:lang w:eastAsia="it-IT"/>
        </w:rPr>
        <w:t>Letta</w:t>
      </w:r>
      <w:r w:rsidR="00A66E82">
        <w:rPr>
          <w:rFonts w:ascii="Times New Roman" w:eastAsia="Times New Roman" w:hAnsi="Times New Roman"/>
          <w:color w:val="000000"/>
          <w:lang w:eastAsia="it-IT"/>
        </w:rPr>
        <w:tab/>
      </w:r>
      <w:r w:rsidRPr="003B7FA6">
        <w:rPr>
          <w:rFonts w:ascii="Times New Roman" w:eastAsia="Times New Roman" w:hAnsi="Times New Roman"/>
          <w:color w:val="000000"/>
          <w:lang w:eastAsia="it-IT"/>
        </w:rPr>
        <w:t xml:space="preserve"> la d</w:t>
      </w:r>
      <w:r w:rsidR="00A66E82">
        <w:rPr>
          <w:rFonts w:ascii="Times New Roman" w:eastAsia="Times New Roman" w:hAnsi="Times New Roman"/>
          <w:color w:val="000000"/>
          <w:lang w:eastAsia="it-IT"/>
        </w:rPr>
        <w:t xml:space="preserve">elibera n. 2 del collegio docenti n. 3 </w:t>
      </w:r>
      <w:r w:rsidRPr="003B7FA6">
        <w:rPr>
          <w:rFonts w:ascii="Times New Roman" w:eastAsia="Times New Roman" w:hAnsi="Times New Roman"/>
          <w:color w:val="000000"/>
          <w:lang w:eastAsia="it-IT"/>
        </w:rPr>
        <w:t xml:space="preserve"> del</w:t>
      </w:r>
      <w:r w:rsidR="00D36006">
        <w:rPr>
          <w:rFonts w:ascii="Times New Roman" w:eastAsia="Times New Roman" w:hAnsi="Times New Roman"/>
          <w:color w:val="000000"/>
          <w:lang w:eastAsia="it-IT"/>
        </w:rPr>
        <w:t xml:space="preserve"> 24</w:t>
      </w:r>
      <w:r w:rsidR="00A66E82">
        <w:rPr>
          <w:rFonts w:ascii="Times New Roman" w:eastAsia="Times New Roman" w:hAnsi="Times New Roman"/>
          <w:color w:val="000000"/>
          <w:lang w:eastAsia="it-IT"/>
        </w:rPr>
        <w:t xml:space="preserve"> ottobre 202</w:t>
      </w:r>
      <w:r w:rsidR="00D36006">
        <w:rPr>
          <w:rFonts w:ascii="Times New Roman" w:eastAsia="Times New Roman" w:hAnsi="Times New Roman"/>
          <w:color w:val="000000"/>
          <w:lang w:eastAsia="it-IT"/>
        </w:rPr>
        <w:t>5</w:t>
      </w:r>
    </w:p>
    <w:p w:rsidR="003B7FA6" w:rsidRPr="00B3278B" w:rsidRDefault="00A66E82" w:rsidP="00A66E82">
      <w:pPr>
        <w:spacing w:after="0" w:line="280" w:lineRule="exac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 E C R E T A</w:t>
      </w:r>
    </w:p>
    <w:p w:rsidR="00CD1EF8" w:rsidRPr="00B3278B" w:rsidRDefault="00CD1EF8" w:rsidP="00CD1EF8">
      <w:pPr>
        <w:tabs>
          <w:tab w:val="left" w:pos="0"/>
        </w:tabs>
        <w:spacing w:after="0" w:line="280" w:lineRule="exact"/>
        <w:rPr>
          <w:rFonts w:ascii="Times New Roman" w:hAnsi="Times New Roman"/>
          <w:b/>
          <w:bCs/>
        </w:rPr>
      </w:pPr>
    </w:p>
    <w:p w:rsidR="00CD1EF8" w:rsidRPr="00B3278B" w:rsidRDefault="00CD1EF8" w:rsidP="00CD1EF8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3278B">
        <w:rPr>
          <w:sz w:val="22"/>
          <w:szCs w:val="22"/>
        </w:rPr>
        <w:t>La S.V. è stata individuata come docente responsabile della Funzione strumentale Area 1 per la Gestione del Pof e dei documenti della scuola ad esso allegati.</w:t>
      </w:r>
    </w:p>
    <w:p w:rsidR="00CD1EF8" w:rsidRPr="00B3278B" w:rsidRDefault="00CD1EF8" w:rsidP="00CD1EF8">
      <w:pPr>
        <w:pStyle w:val="NormaleWeb"/>
        <w:spacing w:before="0" w:beforeAutospacing="0" w:after="0" w:afterAutospacing="0" w:line="340" w:lineRule="exact"/>
        <w:rPr>
          <w:i/>
          <w:iCs/>
          <w:sz w:val="22"/>
          <w:szCs w:val="22"/>
        </w:rPr>
      </w:pPr>
      <w:r w:rsidRPr="00B3278B">
        <w:rPr>
          <w:i/>
          <w:iCs/>
          <w:sz w:val="22"/>
          <w:szCs w:val="22"/>
        </w:rPr>
        <w:t>I compiti a lei attribuiti sono:</w:t>
      </w:r>
      <w:r w:rsidRPr="00B3278B">
        <w:rPr>
          <w:snapToGrid w:val="0"/>
          <w:sz w:val="22"/>
          <w:szCs w:val="22"/>
        </w:rPr>
        <w:t xml:space="preserve"> 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</w:rPr>
        <w:t>Partecipare e coordinare, con funzione di referente, le riunioni e le attività della Commissione</w:t>
      </w:r>
      <w:r w:rsidRPr="00B3278B">
        <w:rPr>
          <w:rFonts w:ascii="Times New Roman" w:hAnsi="Times New Roman"/>
          <w:b/>
          <w:bCs/>
        </w:rPr>
        <w:t>.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  <w:snapToGrid w:val="0"/>
        </w:rPr>
        <w:t>Aggiornare il P.O.F. unitario triennale;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  <w:snapToGrid w:val="0"/>
        </w:rPr>
        <w:t xml:space="preserve">Raccogliere le proposte dei tre ordini di scuola allo scopo di favorire la coerenza del percorso e dei progetti tra i diversi segmenti scolastici e di individuare punti di debolezza e punti di forza (analisi SWOT); 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  <w:snapToGrid w:val="0"/>
        </w:rPr>
        <w:t>Curare i rapporti con le altre agenzie educative del territorio;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  <w:snapToGrid w:val="0"/>
        </w:rPr>
        <w:t>Pubblicare sul web, con il supporto del responsabile, eventualmente stampare e socializzare il testo completo del POF;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  <w:snapToGrid w:val="0"/>
        </w:rPr>
        <w:t xml:space="preserve">Curare una brochure di sintesi del POF da consegnare alle famiglie al momento dell’iscrizione; 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  <w:snapToGrid w:val="0"/>
        </w:rPr>
        <w:t xml:space="preserve">Coordinare in itinere le attività del POF; 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  <w:snapToGrid w:val="0"/>
        </w:rPr>
        <w:t xml:space="preserve">Predisporre </w:t>
      </w:r>
      <w:r w:rsidRPr="00B3278B">
        <w:rPr>
          <w:rFonts w:ascii="Times New Roman" w:hAnsi="Times New Roman"/>
          <w:snapToGrid w:val="0"/>
          <w:u w:val="single"/>
        </w:rPr>
        <w:t>un nuovo</w:t>
      </w:r>
      <w:r w:rsidRPr="00B3278B">
        <w:rPr>
          <w:rFonts w:ascii="Times New Roman" w:hAnsi="Times New Roman"/>
          <w:snapToGrid w:val="0"/>
        </w:rPr>
        <w:t xml:space="preserve"> </w:t>
      </w:r>
      <w:r w:rsidRPr="00B3278B">
        <w:rPr>
          <w:rFonts w:ascii="Times New Roman" w:hAnsi="Times New Roman"/>
          <w:snapToGrid w:val="0"/>
          <w:u w:val="single"/>
        </w:rPr>
        <w:t>modello di patto di corresponsabilità</w:t>
      </w:r>
      <w:r w:rsidRPr="00B3278B">
        <w:rPr>
          <w:rFonts w:ascii="Times New Roman" w:hAnsi="Times New Roman"/>
          <w:snapToGrid w:val="0"/>
        </w:rPr>
        <w:t xml:space="preserve"> educativa, tenendo conto dei modelli preesistenti e delle linee guida operative fornite dal D.S.</w:t>
      </w:r>
      <w:r w:rsidRPr="00B3278B">
        <w:rPr>
          <w:rFonts w:ascii="Times New Roman" w:hAnsi="Times New Roman"/>
          <w:b/>
          <w:bCs/>
        </w:rPr>
        <w:t xml:space="preserve"> 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</w:rPr>
        <w:t>Promuovere la realizzazione di un curricolo unitario e verticale d’Istituto di Cittadinanza e Costituzione</w:t>
      </w:r>
      <w:r w:rsidRPr="00B3278B">
        <w:rPr>
          <w:rFonts w:ascii="Times New Roman" w:hAnsi="Times New Roman"/>
          <w:i/>
          <w:iCs/>
        </w:rPr>
        <w:t xml:space="preserve"> con l’individuazione, in termini di osservabilità e valutazione, delle competenze conclusive (“in uscita”) specifiche e trasversali all’interno dei cicli scolastici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</w:rPr>
        <w:t>Individuare e attuare azioni migliorative, garantendo massima coerenza ed integrazione con le attività curricolari;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</w:rPr>
        <w:t>Curare la formazione dei docenti e la socializzazione dei corsi;</w:t>
      </w:r>
    </w:p>
    <w:p w:rsidR="00CD1EF8" w:rsidRPr="00B3278B" w:rsidRDefault="00CD1EF8" w:rsidP="00DF51B1">
      <w:pPr>
        <w:numPr>
          <w:ilvl w:val="0"/>
          <w:numId w:val="3"/>
        </w:numPr>
        <w:spacing w:after="0" w:line="340" w:lineRule="exact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  <w:snapToGrid w:val="0"/>
        </w:rPr>
        <w:lastRenderedPageBreak/>
        <w:t xml:space="preserve">Organizzare e pianificare </w:t>
      </w:r>
      <w:r w:rsidRPr="00B3278B">
        <w:rPr>
          <w:rFonts w:ascii="Times New Roman" w:hAnsi="Times New Roman"/>
          <w:snapToGrid w:val="0"/>
          <w:u w:val="single"/>
        </w:rPr>
        <w:t>le attività di continuità</w:t>
      </w:r>
      <w:r w:rsidRPr="00B3278B">
        <w:rPr>
          <w:rFonts w:ascii="Times New Roman" w:hAnsi="Times New Roman"/>
          <w:snapToGrid w:val="0"/>
        </w:rPr>
        <w:t xml:space="preserve"> per i diversi ordini di scuola. 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</w:rPr>
        <w:t>Relazionare periodicamente (a richiesta del collegio) e in fase finale sul lavoro svolto in qualità di F.S.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  <w:snapToGrid w:val="0"/>
        </w:rPr>
        <w:t>Aggiornamento del POF annuale e triennale in base alle novità normative della legge 107/2015;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  <w:snapToGrid w:val="0"/>
        </w:rPr>
        <w:t>Raccogliere le proposte dei tre ordini di scuola allo scopo di favorire la coerenza del percorso e dei progetti tra i diversi segmenti scolastici;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  <w:snapToGrid w:val="0"/>
        </w:rPr>
        <w:t>Pubblicare sul web, con il supporto del responsabile, stampare e socializzare il testo completo del POF;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  <w:snapToGrid w:val="0"/>
        </w:rPr>
        <w:t>Partecipazione di diritto al Nucleo di Autovalutazione d’Istituto;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  <w:snapToGrid w:val="0"/>
        </w:rPr>
        <w:t xml:space="preserve">Coordinamento in itinere delle attività del piano; 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  <w:snapToGrid w:val="0"/>
        </w:rPr>
        <w:t xml:space="preserve">Occuparsi dell’aggiornamento o della predisposizione </w:t>
      </w:r>
      <w:r w:rsidRPr="00B3278B">
        <w:rPr>
          <w:rFonts w:ascii="Times New Roman" w:hAnsi="Times New Roman"/>
          <w:i/>
          <w:iCs/>
          <w:snapToGrid w:val="0"/>
        </w:rPr>
        <w:t xml:space="preserve">ex novo </w:t>
      </w:r>
      <w:r w:rsidRPr="00B3278B">
        <w:rPr>
          <w:rFonts w:ascii="Times New Roman" w:hAnsi="Times New Roman"/>
          <w:snapToGrid w:val="0"/>
        </w:rPr>
        <w:t>dei Regolamenti scolastici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  <w:snapToGrid w:val="0"/>
        </w:rPr>
        <w:t xml:space="preserve">Curare una sintesi del Pof da consegnare alle famiglie al momento dell’iscrizione; 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  <w:snapToGrid w:val="0"/>
        </w:rPr>
        <w:t>Curare la pubblicazione di tutti gli allegati;</w:t>
      </w:r>
    </w:p>
    <w:p w:rsidR="00CD1EF8" w:rsidRPr="00B3278B" w:rsidRDefault="00CD1EF8" w:rsidP="00DF51B1">
      <w:pPr>
        <w:numPr>
          <w:ilvl w:val="0"/>
          <w:numId w:val="2"/>
        </w:numPr>
        <w:spacing w:after="0" w:line="340" w:lineRule="exact"/>
        <w:jc w:val="both"/>
        <w:rPr>
          <w:rFonts w:ascii="Times New Roman" w:hAnsi="Times New Roman"/>
          <w:snapToGrid w:val="0"/>
        </w:rPr>
      </w:pPr>
      <w:r w:rsidRPr="00B3278B">
        <w:rPr>
          <w:rFonts w:ascii="Times New Roman" w:hAnsi="Times New Roman"/>
          <w:snapToGrid w:val="0"/>
        </w:rPr>
        <w:t>Raccolta ed aggiornamento del corredo grafico del POF triennale.</w:t>
      </w:r>
    </w:p>
    <w:p w:rsidR="00325073" w:rsidRPr="00B3278B" w:rsidRDefault="00325073" w:rsidP="00CD1EF8">
      <w:pPr>
        <w:autoSpaceDE w:val="0"/>
        <w:autoSpaceDN w:val="0"/>
        <w:adjustRightInd w:val="0"/>
        <w:spacing w:after="0" w:line="340" w:lineRule="exact"/>
        <w:ind w:left="720" w:right="71"/>
        <w:jc w:val="both"/>
        <w:rPr>
          <w:rFonts w:ascii="Times New Roman" w:hAnsi="Times New Roman"/>
        </w:rPr>
      </w:pPr>
    </w:p>
    <w:p w:rsidR="002A055F" w:rsidRPr="00B3278B" w:rsidRDefault="002A055F" w:rsidP="00CD1EF8">
      <w:pPr>
        <w:spacing w:after="0" w:line="340" w:lineRule="exact"/>
        <w:ind w:right="71"/>
        <w:jc w:val="both"/>
        <w:rPr>
          <w:rFonts w:ascii="Times New Roman" w:hAnsi="Times New Roman"/>
          <w:i/>
          <w:iCs/>
        </w:rPr>
      </w:pPr>
      <w:r w:rsidRPr="00B3278B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A66E82" w:rsidRDefault="00A66E82" w:rsidP="00A66E82">
      <w:pPr>
        <w:spacing w:after="0" w:line="340" w:lineRule="exact"/>
        <w:ind w:right="71"/>
        <w:jc w:val="both"/>
        <w:rPr>
          <w:rFonts w:ascii="Times New Roman" w:hAnsi="Times New Roman"/>
        </w:rPr>
      </w:pPr>
    </w:p>
    <w:p w:rsidR="002A055F" w:rsidRPr="00B3278B" w:rsidRDefault="002A055F" w:rsidP="00A66E82">
      <w:pPr>
        <w:spacing w:after="0" w:line="340" w:lineRule="exact"/>
        <w:ind w:right="71"/>
        <w:jc w:val="both"/>
        <w:rPr>
          <w:rFonts w:ascii="Times New Roman" w:hAnsi="Times New Roman"/>
        </w:rPr>
      </w:pPr>
      <w:r w:rsidRPr="00B3278B">
        <w:rPr>
          <w:rFonts w:ascii="Times New Roman" w:hAnsi="Times New Roman"/>
        </w:rPr>
        <w:t>Si ringrazia per la collaborazione e si augura buon lavoro.</w:t>
      </w:r>
    </w:p>
    <w:p w:rsidR="00301E44" w:rsidRPr="00B3278B" w:rsidRDefault="00301E44" w:rsidP="00CD1EF8">
      <w:pPr>
        <w:spacing w:after="0" w:line="280" w:lineRule="exact"/>
        <w:ind w:right="71"/>
        <w:jc w:val="both"/>
        <w:rPr>
          <w:rFonts w:ascii="Times New Roman" w:hAnsi="Times New Roman"/>
          <w:noProof/>
          <w:lang w:eastAsia="it-IT"/>
        </w:rPr>
      </w:pPr>
    </w:p>
    <w:p w:rsidR="00AB2F35" w:rsidRDefault="00AB2F35" w:rsidP="00AB2F35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Il Dirigente Scolastico</w:t>
      </w:r>
    </w:p>
    <w:p w:rsidR="00AB2F35" w:rsidRDefault="00AB2F35" w:rsidP="00AB2F35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 w:rsidR="00FD35C2">
        <w:rPr>
          <w:rFonts w:ascii="Garamond" w:hAnsi="Garamond"/>
          <w:sz w:val="32"/>
          <w:szCs w:val="32"/>
        </w:rPr>
        <w:t xml:space="preserve">      </w:t>
      </w:r>
      <w:r>
        <w:rPr>
          <w:rFonts w:ascii="Garamond" w:hAnsi="Garamond"/>
          <w:sz w:val="32"/>
          <w:szCs w:val="32"/>
        </w:rPr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AB2F35" w:rsidRDefault="00AB2F35" w:rsidP="00AB2F35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</w:t>
      </w:r>
      <w:r w:rsidR="00FD35C2"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</w:t>
      </w: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Firma omessa ai sensi dell’art. 3 del D. Lgs. n. 39/93</w:t>
      </w:r>
    </w:p>
    <w:p w:rsidR="00713C83" w:rsidRDefault="00713C83" w:rsidP="00CD1EF8">
      <w:pPr>
        <w:spacing w:after="0" w:line="280" w:lineRule="exact"/>
        <w:ind w:right="71"/>
        <w:jc w:val="both"/>
        <w:rPr>
          <w:rFonts w:ascii="Times New Roman" w:hAnsi="Times New Roman"/>
        </w:rPr>
      </w:pPr>
    </w:p>
    <w:p w:rsidR="00CD1EF8" w:rsidRDefault="00CD1EF8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CD1EF8" w:rsidRDefault="00CD1EF8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CD1EF8" w:rsidRDefault="00CD1EF8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CD1EF8" w:rsidRDefault="00CD1EF8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CD1EF8" w:rsidRDefault="00CD1EF8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CD1EF8" w:rsidRDefault="00CD1EF8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CD1EF8" w:rsidRDefault="00CD1EF8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713C83" w:rsidRDefault="00713C83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713C83" w:rsidRDefault="00713C83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713C83" w:rsidRDefault="00713C83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713C83" w:rsidRDefault="00713C83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713C83" w:rsidRDefault="00713C83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713C83" w:rsidRDefault="00713C83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713C83" w:rsidRDefault="00713C83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713C83" w:rsidRDefault="00713C83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713C83" w:rsidRDefault="00713C83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713C83" w:rsidRDefault="00713C83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713C83" w:rsidRDefault="00713C83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713C83" w:rsidRDefault="00713C83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CD1EF8" w:rsidRDefault="00CD1EF8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CD1EF8" w:rsidRDefault="00CD1EF8" w:rsidP="00301E44">
      <w:pPr>
        <w:spacing w:after="0" w:line="320" w:lineRule="exact"/>
        <w:ind w:right="71"/>
        <w:jc w:val="both"/>
        <w:rPr>
          <w:rFonts w:ascii="Garamond" w:hAnsi="Garamond" w:cs="Garamond"/>
          <w:sz w:val="16"/>
          <w:szCs w:val="16"/>
        </w:rPr>
      </w:pPr>
    </w:p>
    <w:p w:rsidR="00301E44" w:rsidRPr="00301E44" w:rsidRDefault="00C16D4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Pg/</w:t>
      </w:r>
    </w:p>
    <w:sectPr w:rsidR="00301E44" w:rsidRPr="00301E44" w:rsidSect="00CD1EF8">
      <w:headerReference w:type="first" r:id="rId8"/>
      <w:pgSz w:w="11906" w:h="16838" w:code="9"/>
      <w:pgMar w:top="680" w:right="851" w:bottom="680" w:left="851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DD0" w:rsidRDefault="00FD6DD0" w:rsidP="00A02C51">
      <w:pPr>
        <w:spacing w:after="0" w:line="240" w:lineRule="auto"/>
      </w:pPr>
      <w:r>
        <w:separator/>
      </w:r>
    </w:p>
  </w:endnote>
  <w:endnote w:type="continuationSeparator" w:id="0">
    <w:p w:rsidR="00FD6DD0" w:rsidRDefault="00FD6DD0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DD0" w:rsidRDefault="00FD6DD0" w:rsidP="00A02C51">
      <w:pPr>
        <w:spacing w:after="0" w:line="240" w:lineRule="auto"/>
      </w:pPr>
      <w:r>
        <w:separator/>
      </w:r>
    </w:p>
  </w:footnote>
  <w:footnote w:type="continuationSeparator" w:id="0">
    <w:p w:rsidR="00FD6DD0" w:rsidRDefault="00FD6DD0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3B7FA6" w:rsidP="008B3C1B">
    <w:pPr>
      <w:pStyle w:val="Intestazione"/>
    </w:pPr>
    <w:r w:rsidRPr="003B7FA6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-230125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0173B"/>
    <w:multiLevelType w:val="hybridMultilevel"/>
    <w:tmpl w:val="C50E1D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9CC241B"/>
    <w:multiLevelType w:val="hybridMultilevel"/>
    <w:tmpl w:val="30F823A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79603D35"/>
    <w:multiLevelType w:val="multilevel"/>
    <w:tmpl w:val="96E66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1590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055F"/>
    <w:rsid w:val="002A1BB9"/>
    <w:rsid w:val="002B7A67"/>
    <w:rsid w:val="002C253B"/>
    <w:rsid w:val="002C30C1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0B73"/>
    <w:rsid w:val="003152AA"/>
    <w:rsid w:val="00317B72"/>
    <w:rsid w:val="00324D64"/>
    <w:rsid w:val="00325073"/>
    <w:rsid w:val="00326C69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B7FA6"/>
    <w:rsid w:val="003C274D"/>
    <w:rsid w:val="003C4EBF"/>
    <w:rsid w:val="003D0B99"/>
    <w:rsid w:val="003D5B69"/>
    <w:rsid w:val="003D7263"/>
    <w:rsid w:val="003E0858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67FD5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C75F4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2C79"/>
    <w:rsid w:val="005159C7"/>
    <w:rsid w:val="005250EC"/>
    <w:rsid w:val="005302DC"/>
    <w:rsid w:val="00532771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252F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31CCA"/>
    <w:rsid w:val="006334DE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6374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3C83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5BC3"/>
    <w:rsid w:val="007D0D06"/>
    <w:rsid w:val="00812ACF"/>
    <w:rsid w:val="00853F3D"/>
    <w:rsid w:val="00856FAA"/>
    <w:rsid w:val="0085755A"/>
    <w:rsid w:val="00864564"/>
    <w:rsid w:val="00880E02"/>
    <w:rsid w:val="00885D18"/>
    <w:rsid w:val="00887963"/>
    <w:rsid w:val="0089201D"/>
    <w:rsid w:val="008A2B29"/>
    <w:rsid w:val="008A40A4"/>
    <w:rsid w:val="008B3C1B"/>
    <w:rsid w:val="008B48D2"/>
    <w:rsid w:val="008B51B8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F83"/>
    <w:rsid w:val="009447CF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07178"/>
    <w:rsid w:val="00A145DC"/>
    <w:rsid w:val="00A2174D"/>
    <w:rsid w:val="00A3406D"/>
    <w:rsid w:val="00A34239"/>
    <w:rsid w:val="00A426F4"/>
    <w:rsid w:val="00A5175F"/>
    <w:rsid w:val="00A65579"/>
    <w:rsid w:val="00A66E82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B2F35"/>
    <w:rsid w:val="00AC526B"/>
    <w:rsid w:val="00AD4F0A"/>
    <w:rsid w:val="00AE51F0"/>
    <w:rsid w:val="00AF2F01"/>
    <w:rsid w:val="00AF3CA6"/>
    <w:rsid w:val="00AF3EF5"/>
    <w:rsid w:val="00B0385A"/>
    <w:rsid w:val="00B129C7"/>
    <w:rsid w:val="00B15F18"/>
    <w:rsid w:val="00B16769"/>
    <w:rsid w:val="00B23365"/>
    <w:rsid w:val="00B32773"/>
    <w:rsid w:val="00B3278B"/>
    <w:rsid w:val="00B4126E"/>
    <w:rsid w:val="00B5025E"/>
    <w:rsid w:val="00B544B7"/>
    <w:rsid w:val="00B54A81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7EBE"/>
    <w:rsid w:val="00BD59DF"/>
    <w:rsid w:val="00BE661C"/>
    <w:rsid w:val="00BF7BF4"/>
    <w:rsid w:val="00C0247F"/>
    <w:rsid w:val="00C16D46"/>
    <w:rsid w:val="00C27858"/>
    <w:rsid w:val="00C32514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02B8"/>
    <w:rsid w:val="00CB2621"/>
    <w:rsid w:val="00CC53E8"/>
    <w:rsid w:val="00CC760E"/>
    <w:rsid w:val="00CD1EF8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006"/>
    <w:rsid w:val="00D36659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51B1"/>
    <w:rsid w:val="00DF78C4"/>
    <w:rsid w:val="00E06A04"/>
    <w:rsid w:val="00E147DD"/>
    <w:rsid w:val="00E15CFD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A714A"/>
    <w:rsid w:val="00EB1E47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2ACF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35C2"/>
    <w:rsid w:val="00FD57F9"/>
    <w:rsid w:val="00FD6ADE"/>
    <w:rsid w:val="00FD6DD0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8B51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F9A2C-9265-41EE-9D3F-0B5C8F98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15</cp:revision>
  <cp:lastPrinted>2018-10-24T06:24:00Z</cp:lastPrinted>
  <dcterms:created xsi:type="dcterms:W3CDTF">2020-12-16T11:40:00Z</dcterms:created>
  <dcterms:modified xsi:type="dcterms:W3CDTF">2025-11-11T07:48:00Z</dcterms:modified>
</cp:coreProperties>
</file>